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157D8C96" w:rsidR="00370764" w:rsidRDefault="009464C3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>
        <w:rPr>
          <w:rFonts w:ascii="Calibri" w:hAnsi="Calibri" w:cs="Calibri"/>
          <w:b/>
        </w:rPr>
        <w:tab/>
      </w:r>
      <w:r w:rsidR="00370764" w:rsidRPr="00886268">
        <w:rPr>
          <w:rFonts w:ascii="Calibri" w:hAnsi="Calibri" w:cs="Calibri"/>
          <w:b/>
        </w:rPr>
        <w:t>Załącznik nr 1</w:t>
      </w:r>
      <w:r w:rsidR="00904860">
        <w:rPr>
          <w:rFonts w:ascii="Calibri" w:hAnsi="Calibri" w:cs="Calibri"/>
          <w:b/>
        </w:rPr>
        <w:t>c</w:t>
      </w:r>
      <w:r w:rsidR="00370764"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C73FE9">
      <w:pPr>
        <w:spacing w:after="0" w:line="276" w:lineRule="auto"/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7480DA0F" w14:textId="77777777" w:rsidR="003C18F9" w:rsidRDefault="003C18F9" w:rsidP="00EF45B6">
      <w:pPr>
        <w:spacing w:after="0"/>
        <w:rPr>
          <w:rFonts w:cstheme="minorHAnsi"/>
          <w:b/>
          <w:sz w:val="20"/>
          <w:szCs w:val="20"/>
        </w:rPr>
      </w:pPr>
    </w:p>
    <w:p w14:paraId="71E2141A" w14:textId="77777777" w:rsidR="003C18F9" w:rsidRPr="00C006B9" w:rsidRDefault="003C18F9" w:rsidP="007C26F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1B17F81C" w14:textId="00FD411C" w:rsidR="00EF45B6" w:rsidRPr="00C006B9" w:rsidRDefault="00EF45B6" w:rsidP="007C26FD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>Oświadczenia wykonawcy/wykonawc</w:t>
      </w:r>
      <w:r w:rsidR="00904860">
        <w:rPr>
          <w:rFonts w:cstheme="minorHAnsi"/>
          <w:b/>
          <w:u w:val="single"/>
        </w:rPr>
        <w:t>ów</w:t>
      </w:r>
      <w:r w:rsidRPr="00C006B9">
        <w:rPr>
          <w:rFonts w:cstheme="minorHAnsi"/>
          <w:b/>
          <w:u w:val="single"/>
        </w:rPr>
        <w:t xml:space="preserve"> wspólnie ubiegając</w:t>
      </w:r>
      <w:r w:rsidR="00904860">
        <w:rPr>
          <w:rFonts w:cstheme="minorHAnsi"/>
          <w:b/>
          <w:u w:val="single"/>
        </w:rPr>
        <w:t>ych</w:t>
      </w:r>
      <w:r w:rsidRPr="00C006B9">
        <w:rPr>
          <w:rFonts w:cstheme="minorHAnsi"/>
          <w:b/>
          <w:u w:val="single"/>
        </w:rPr>
        <w:t xml:space="preserve"> się o udzielenie zamówienia</w:t>
      </w:r>
    </w:p>
    <w:p w14:paraId="7F400EE8" w14:textId="77777777" w:rsidR="009464C3" w:rsidRPr="001C289E" w:rsidRDefault="009464C3" w:rsidP="00C039B9">
      <w:pPr>
        <w:spacing w:before="120" w:after="0" w:line="480" w:lineRule="auto"/>
        <w:jc w:val="center"/>
        <w:rPr>
          <w:rFonts w:ascii="Calibri" w:hAnsi="Calibri" w:cs="Calibri"/>
          <w:b/>
          <w:bCs/>
          <w:u w:val="single"/>
        </w:rPr>
      </w:pPr>
      <w:r w:rsidRPr="001C289E">
        <w:rPr>
          <w:rFonts w:ascii="Calibri" w:hAnsi="Calibri" w:cs="Calibri"/>
          <w:b/>
          <w:bCs/>
          <w:u w:val="single"/>
        </w:rPr>
        <w:t>dot. wykluczenia wykonawcy – przesłanki art. 393 ust. 1 pkt 2 PZP</w:t>
      </w:r>
    </w:p>
    <w:p w14:paraId="45D94142" w14:textId="56B8812A" w:rsidR="003C18F9" w:rsidRPr="001C289E" w:rsidRDefault="00EF45B6" w:rsidP="00C039B9">
      <w:pPr>
        <w:spacing w:before="120" w:after="0" w:line="480" w:lineRule="auto"/>
        <w:jc w:val="center"/>
        <w:rPr>
          <w:rFonts w:cstheme="minorHAnsi"/>
          <w:b/>
          <w:u w:val="single"/>
        </w:rPr>
      </w:pPr>
      <w:r w:rsidRPr="001C289E">
        <w:rPr>
          <w:rFonts w:cstheme="minorHAnsi"/>
          <w:b/>
          <w:sz w:val="21"/>
          <w:szCs w:val="21"/>
        </w:rPr>
        <w:t xml:space="preserve">składane na podstawie art. 125 ust. 1 ustawy </w:t>
      </w:r>
      <w:proofErr w:type="spellStart"/>
      <w:r w:rsidRPr="001C289E">
        <w:rPr>
          <w:rFonts w:cstheme="minorHAnsi"/>
          <w:b/>
          <w:sz w:val="21"/>
          <w:szCs w:val="21"/>
        </w:rPr>
        <w:t>Pzp</w:t>
      </w:r>
      <w:proofErr w:type="spellEnd"/>
    </w:p>
    <w:p w14:paraId="79476FD0" w14:textId="12EDBF86" w:rsidR="00274311" w:rsidRPr="001C289E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1C289E">
        <w:rPr>
          <w:rFonts w:cstheme="minorHAnsi"/>
        </w:rPr>
        <w:t>Na potrzeby postępowania o udzielenie zamówienia publicznego pn.</w:t>
      </w:r>
      <w:r w:rsidR="00C006B9" w:rsidRPr="001C289E">
        <w:rPr>
          <w:rFonts w:cstheme="minorHAnsi"/>
        </w:rPr>
        <w:t>:</w:t>
      </w:r>
      <w:r w:rsidRPr="001C289E">
        <w:rPr>
          <w:rFonts w:cstheme="minorHAnsi"/>
        </w:rPr>
        <w:t xml:space="preserve"> </w:t>
      </w:r>
      <w:bookmarkStart w:id="0" w:name="_Hlk130279077"/>
    </w:p>
    <w:bookmarkEnd w:id="0"/>
    <w:p w14:paraId="35314E46" w14:textId="242969F5" w:rsidR="009464C3" w:rsidRPr="001C289E" w:rsidRDefault="009464C3" w:rsidP="009464C3">
      <w:pPr>
        <w:spacing w:line="288" w:lineRule="auto"/>
        <w:jc w:val="center"/>
        <w:rPr>
          <w:rFonts w:cstheme="minorHAnsi"/>
          <w:i/>
        </w:rPr>
      </w:pPr>
      <w:r w:rsidRPr="001C289E">
        <w:rPr>
          <w:rFonts w:eastAsia="Times New Roman" w:cstheme="minorHAnsi"/>
          <w:b/>
          <w:bCs/>
          <w:lang w:eastAsia="pl-PL"/>
        </w:rPr>
        <w:t xml:space="preserve">„Zakup dwóch skanerów bezpieczeństwa typu SSC (Body </w:t>
      </w:r>
      <w:proofErr w:type="spellStart"/>
      <w:r w:rsidRPr="001C289E">
        <w:rPr>
          <w:rFonts w:eastAsia="Times New Roman" w:cstheme="minorHAnsi"/>
          <w:b/>
          <w:bCs/>
          <w:lang w:eastAsia="pl-PL"/>
        </w:rPr>
        <w:t>Scanner</w:t>
      </w:r>
      <w:proofErr w:type="spellEnd"/>
      <w:r w:rsidRPr="001C289E">
        <w:rPr>
          <w:rFonts w:eastAsia="Times New Roman" w:cstheme="minorHAnsi"/>
          <w:b/>
          <w:bCs/>
          <w:lang w:eastAsia="pl-PL"/>
        </w:rPr>
        <w:t xml:space="preserve">) standardu 2.1, dwóch urządzeń do wykrywania materiałów wybuchowych w obuwiu (SED) oraz trzech przeglądarek bagażu RTG wraz z dedykowanymi stacjami operatorskimi, </w:t>
      </w:r>
      <w:r w:rsidR="00502D0A" w:rsidRPr="001C289E">
        <w:rPr>
          <w:rFonts w:eastAsia="Times New Roman" w:cstheme="minorHAnsi"/>
          <w:b/>
          <w:bCs/>
          <w:lang w:eastAsia="pl-PL"/>
        </w:rPr>
        <w:br/>
      </w:r>
      <w:r w:rsidRPr="001C289E">
        <w:rPr>
          <w:rFonts w:eastAsia="Times New Roman" w:cstheme="minorHAnsi"/>
          <w:b/>
          <w:bCs/>
          <w:lang w:eastAsia="pl-PL"/>
        </w:rPr>
        <w:t>przeznaczonych do montażu w bagażowni Terminala C”</w:t>
      </w:r>
      <w:r w:rsidRPr="001C289E">
        <w:rPr>
          <w:rFonts w:cstheme="minorHAnsi"/>
          <w:i/>
        </w:rPr>
        <w:t xml:space="preserve">, </w:t>
      </w:r>
    </w:p>
    <w:p w14:paraId="6C24294D" w14:textId="77777777" w:rsidR="00A60E32" w:rsidRPr="001C289E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79641D68" w14:textId="7359841D" w:rsidR="009464C3" w:rsidRPr="001C289E" w:rsidRDefault="009464C3" w:rsidP="009464C3">
      <w:pPr>
        <w:spacing w:after="200" w:line="288" w:lineRule="auto"/>
        <w:jc w:val="both"/>
        <w:rPr>
          <w:rFonts w:cs="Calibri"/>
        </w:rPr>
      </w:pPr>
      <w:r w:rsidRPr="001C289E">
        <w:rPr>
          <w:rFonts w:eastAsia="Times New Roman" w:cstheme="minorHAnsi"/>
          <w:lang w:eastAsia="pl-PL"/>
        </w:rPr>
        <w:t xml:space="preserve">Składając ofertę w w/w postępowaniu o udzielenie zamówienia publicznego, oświadczam/y, że </w:t>
      </w:r>
      <w:r w:rsidRPr="001C289E">
        <w:rPr>
          <w:rFonts w:eastAsia="Times New Roman" w:cstheme="minorHAnsi"/>
          <w:lang w:eastAsia="pl-PL"/>
        </w:rPr>
        <w:br/>
        <w:t>nie jesteśmy</w:t>
      </w:r>
      <w:r w:rsidRPr="001C289E">
        <w:rPr>
          <w:rFonts w:cs="Calibri"/>
        </w:rPr>
        <w:t xml:space="preserve"> podmiotem:</w:t>
      </w:r>
    </w:p>
    <w:p w14:paraId="10C925A8" w14:textId="77777777" w:rsidR="009464C3" w:rsidRPr="001C289E" w:rsidRDefault="009464C3" w:rsidP="009464C3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1C289E">
        <w:rPr>
          <w:rFonts w:cs="Calibri"/>
        </w:rPr>
        <w:t xml:space="preserve">którego beneficjentem rzeczywistym, w rozumieniu ustawy z dnia 1 marca 2018 r. </w:t>
      </w:r>
      <w:r w:rsidRPr="001C289E">
        <w:rPr>
          <w:rFonts w:cs="Calibri"/>
        </w:rPr>
        <w:br/>
        <w:t>o przeciwdziałaniu praniu pieniędzy oraz finansowaniu terroryzmu, jest podmiot mający siedzibę lub miejsce zamieszkania w państwie trzecim niebędącym stroną umowy międzynarodowej zawartej z Unią Europejską, gwarantującej na zasadzie wzajemności</w:t>
      </w:r>
      <w:r w:rsidRPr="001C289E">
        <w:rPr>
          <w:rFonts w:cs="Calibri"/>
        </w:rPr>
        <w:br/>
        <w:t>i równego traktowania dostęp do rynku zamówień publicznych,</w:t>
      </w:r>
    </w:p>
    <w:p w14:paraId="0FB64FB6" w14:textId="105CE7A0" w:rsidR="009464C3" w:rsidRPr="001C289E" w:rsidRDefault="009464C3" w:rsidP="009464C3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1C289E">
        <w:rPr>
          <w:rFonts w:cs="Calibri"/>
        </w:rPr>
        <w:t xml:space="preserve">którego jednostką dominującą, w rozumieniu art. 3 ust. 1 pkt 37 ustawy z dnia 29 września 1994 r. o rachunkowości, jest podmiot mający siedzibę lub miejsce zamieszkania </w:t>
      </w:r>
      <w:r w:rsidR="001C289E">
        <w:rPr>
          <w:rFonts w:cs="Calibri"/>
        </w:rPr>
        <w:br/>
      </w:r>
      <w:r w:rsidRPr="001C289E">
        <w:rPr>
          <w:rFonts w:cs="Calibri"/>
        </w:rPr>
        <w:t>w państwie trzecim, o którym mowa w pkt 1,</w:t>
      </w:r>
    </w:p>
    <w:p w14:paraId="601CBD00" w14:textId="77777777" w:rsidR="009464C3" w:rsidRPr="001C289E" w:rsidRDefault="009464C3" w:rsidP="009464C3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1C289E">
        <w:rPr>
          <w:rFonts w:cs="Calibri"/>
        </w:rPr>
        <w:lastRenderedPageBreak/>
        <w:t xml:space="preserve">który działa w imieniu lub pod kierownictwem podmiotu, o którym mowa w pkt 1) lub 2), </w:t>
      </w:r>
      <w:r w:rsidRPr="001C289E">
        <w:rPr>
          <w:rFonts w:cs="Calibri"/>
        </w:rPr>
        <w:br/>
        <w:t>w zakresie mogącym mieć wpływ na realizację zamówienia,</w:t>
      </w:r>
    </w:p>
    <w:p w14:paraId="498B9891" w14:textId="77777777" w:rsidR="009464C3" w:rsidRPr="001C289E" w:rsidRDefault="009464C3" w:rsidP="009464C3">
      <w:pPr>
        <w:pStyle w:val="Akapitzlist"/>
        <w:numPr>
          <w:ilvl w:val="1"/>
          <w:numId w:val="7"/>
        </w:numPr>
        <w:spacing w:after="200" w:line="288" w:lineRule="auto"/>
        <w:jc w:val="both"/>
        <w:rPr>
          <w:rFonts w:cs="Calibri"/>
        </w:rPr>
      </w:pPr>
      <w:r w:rsidRPr="001C289E">
        <w:rPr>
          <w:rFonts w:cs="Calibri"/>
        </w:rPr>
        <w:t xml:space="preserve">który – w celu wykazania spełniania warunków udziału w postępowaniu – polega na zdolnościach technicznych, ekonomicznych lub finansowych podmiotu, o którym mowa </w:t>
      </w:r>
      <w:r w:rsidRPr="001C289E">
        <w:rPr>
          <w:rFonts w:cs="Calibri"/>
        </w:rPr>
        <w:br/>
        <w:t>w pkt 1) lub 2), zgodnie z art. 118 PZP.</w:t>
      </w:r>
    </w:p>
    <w:p w14:paraId="49B85C5F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02B1121E" w14:textId="522CBD19" w:rsidR="007C26FD" w:rsidRPr="009F6365" w:rsidRDefault="009464C3" w:rsidP="009464C3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b/>
          <w:bCs/>
          <w:i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i/>
          <w:sz w:val="18"/>
          <w:szCs w:val="18"/>
          <w:lang w:eastAsia="pl-PL"/>
        </w:rPr>
        <w:t xml:space="preserve">Uwaga! </w:t>
      </w:r>
      <w:r w:rsidR="009F6365" w:rsidRPr="009F6365">
        <w:rPr>
          <w:rFonts w:eastAsia="Times New Roman" w:cstheme="minorHAnsi"/>
          <w:b/>
          <w:bCs/>
          <w:i/>
          <w:sz w:val="18"/>
          <w:szCs w:val="18"/>
          <w:lang w:eastAsia="pl-PL"/>
        </w:rPr>
        <w:t>w przypadku Wykonawców składających ofertę wspólną należy wypełnić dla każdego podmiotu osobno.</w:t>
      </w:r>
    </w:p>
    <w:p w14:paraId="67533FF4" w14:textId="77777777" w:rsidR="009F6365" w:rsidRPr="009F6365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856E35D" w14:textId="7FC95D5C" w:rsidR="00C73FE9" w:rsidRPr="00A60E32" w:rsidRDefault="00C73FE9" w:rsidP="009F6365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lang w:eastAsia="pl-PL"/>
        </w:rPr>
      </w:pPr>
      <w:r w:rsidRPr="00C73FE9">
        <w:rPr>
          <w:rFonts w:eastAsia="Times New Roman" w:cstheme="minorHAnsi"/>
          <w:lang w:eastAsia="pl-PL"/>
        </w:rPr>
        <w:t>Potwierdzam/y również, że wszelkie informacje zawarte w tym oświadczeniu są prawdziwe i rzetelne oraz zgodne z rzeczywistym stanem faktycznym.</w:t>
      </w:r>
    </w:p>
    <w:sectPr w:rsidR="00C73FE9" w:rsidRPr="00A60E3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2BC7D" w14:textId="77777777" w:rsidR="009464C3" w:rsidRDefault="009464C3" w:rsidP="009464C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07A08" wp14:editId="31F62AD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3" name="Obraz 1624555636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4BD590AE" wp14:editId="5B1C4D9C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1726916005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D75B6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30</w:t>
    </w:r>
    <w:r w:rsidRPr="00EA300B">
      <w:rPr>
        <w:rFonts w:ascii="Calibri" w:hAnsi="Calibri" w:cs="Calibri"/>
        <w:b/>
      </w:rPr>
      <w:t>/</w:t>
    </w:r>
    <w:r>
      <w:rPr>
        <w:rFonts w:ascii="Calibri" w:hAnsi="Calibri" w:cs="Calibri"/>
        <w:b/>
      </w:rPr>
      <w:t>PB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1475FABA" w14:textId="77777777" w:rsidR="009464C3" w:rsidRDefault="009464C3" w:rsidP="009464C3">
    <w:pPr>
      <w:pStyle w:val="Nagwek"/>
      <w:spacing w:after="240"/>
    </w:pPr>
  </w:p>
  <w:p w14:paraId="15F2C652" w14:textId="77777777" w:rsidR="009464C3" w:rsidRDefault="009464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6DCA"/>
    <w:multiLevelType w:val="multilevel"/>
    <w:tmpl w:val="694E4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D0FBE"/>
    <w:multiLevelType w:val="multilevel"/>
    <w:tmpl w:val="2DD24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9A555EF"/>
    <w:multiLevelType w:val="hybridMultilevel"/>
    <w:tmpl w:val="731214C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E0D2A"/>
    <w:multiLevelType w:val="hybridMultilevel"/>
    <w:tmpl w:val="4ED2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6111">
    <w:abstractNumId w:val="5"/>
  </w:num>
  <w:num w:numId="2" w16cid:durableId="1088382617">
    <w:abstractNumId w:val="4"/>
  </w:num>
  <w:num w:numId="3" w16cid:durableId="662396576">
    <w:abstractNumId w:val="0"/>
  </w:num>
  <w:num w:numId="4" w16cid:durableId="1530876496">
    <w:abstractNumId w:val="1"/>
  </w:num>
  <w:num w:numId="5" w16cid:durableId="1412309019">
    <w:abstractNumId w:val="6"/>
  </w:num>
  <w:num w:numId="6" w16cid:durableId="1937010913">
    <w:abstractNumId w:val="3"/>
  </w:num>
  <w:num w:numId="7" w16cid:durableId="14515070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289E"/>
    <w:rsid w:val="001C7622"/>
    <w:rsid w:val="001D4BE2"/>
    <w:rsid w:val="001E045A"/>
    <w:rsid w:val="001F443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2E5533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A36A5"/>
    <w:rsid w:val="003B20E0"/>
    <w:rsid w:val="003B41EA"/>
    <w:rsid w:val="003C18F9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2D0A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26FD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4860"/>
    <w:rsid w:val="009067DC"/>
    <w:rsid w:val="0091611E"/>
    <w:rsid w:val="00917817"/>
    <w:rsid w:val="00935C15"/>
    <w:rsid w:val="009464C3"/>
    <w:rsid w:val="009561D0"/>
    <w:rsid w:val="00986EFD"/>
    <w:rsid w:val="009A0A1A"/>
    <w:rsid w:val="009A110B"/>
    <w:rsid w:val="009A138B"/>
    <w:rsid w:val="009D1DAE"/>
    <w:rsid w:val="009D26F2"/>
    <w:rsid w:val="009F6365"/>
    <w:rsid w:val="00A0641D"/>
    <w:rsid w:val="00A21AF8"/>
    <w:rsid w:val="00A478EF"/>
    <w:rsid w:val="00A60E32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3D3"/>
    <w:rsid w:val="00BE73F6"/>
    <w:rsid w:val="00C006B9"/>
    <w:rsid w:val="00C039B9"/>
    <w:rsid w:val="00C36402"/>
    <w:rsid w:val="00C449A1"/>
    <w:rsid w:val="00C63B91"/>
    <w:rsid w:val="00C73369"/>
    <w:rsid w:val="00C73FE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16056"/>
    <w:rsid w:val="00E22985"/>
    <w:rsid w:val="00E34D47"/>
    <w:rsid w:val="00E66E47"/>
    <w:rsid w:val="00EC5C90"/>
    <w:rsid w:val="00ED2CE0"/>
    <w:rsid w:val="00EF45B6"/>
    <w:rsid w:val="00EF470C"/>
    <w:rsid w:val="00EF7F7F"/>
    <w:rsid w:val="00F14423"/>
    <w:rsid w:val="00F171BF"/>
    <w:rsid w:val="00F263B6"/>
    <w:rsid w:val="00F3511F"/>
    <w:rsid w:val="00F56BC5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CW_Lista,sw tekst,BulletC,lp1,Preambuła,CP-UC,CP-Punkty,Bullet List,List - bullets,Equipment,Bullet 1,List Paragraph Char Char,b1,Figure_name,Numbered Indented Text,List Paragraph11,Ref,Use Case List Paragraph Char,List_TIS,Numerowanie,L1"/>
    <w:basedOn w:val="Normalny"/>
    <w:link w:val="AkapitzlistZnak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  <w:style w:type="character" w:customStyle="1" w:styleId="AkapitzlistZnak">
    <w:name w:val="Akapit z listą Znak"/>
    <w:aliases w:val="CW_Lista Znak,sw tekst Znak,BulletC Znak,lp1 Znak,Preambuła Znak,CP-UC Znak,CP-Punkty Znak,Bullet List Znak,List - bullets Znak,Equipment Znak,Bullet 1 Znak,List Paragraph Char Char Znak,b1 Znak,Figure_name Znak,List Paragraph11 Znak"/>
    <w:link w:val="Akapitzlist"/>
    <w:uiPriority w:val="34"/>
    <w:qFormat/>
    <w:locked/>
    <w:rsid w:val="00946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33</cp:revision>
  <dcterms:created xsi:type="dcterms:W3CDTF">2022-05-06T18:15:00Z</dcterms:created>
  <dcterms:modified xsi:type="dcterms:W3CDTF">2026-05-18T12:05:00Z</dcterms:modified>
</cp:coreProperties>
</file>